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01" w:rsidRDefault="00F7026D" w:rsidP="004B2E92">
      <w:pPr>
        <w:pStyle w:val="Tekstpodstawowywcity"/>
        <w:ind w:left="0"/>
        <w:rPr>
          <w:sz w:val="24"/>
          <w:szCs w:val="22"/>
        </w:rPr>
      </w:pPr>
      <w:r>
        <w:rPr>
          <w:sz w:val="24"/>
          <w:szCs w:val="24"/>
        </w:rPr>
        <w:t xml:space="preserve">W nawiązaniu do zaproszenia do złożenia oferty </w:t>
      </w:r>
      <w:r w:rsidR="00053B01">
        <w:rPr>
          <w:sz w:val="24"/>
          <w:szCs w:val="24"/>
        </w:rPr>
        <w:t xml:space="preserve">z dnia 27.08.2020 r. znak sprawy </w:t>
      </w:r>
      <w:r w:rsidR="00053B01" w:rsidRPr="00053B01">
        <w:rPr>
          <w:iCs/>
          <w:sz w:val="24"/>
          <w:szCs w:val="22"/>
        </w:rPr>
        <w:t>SET.260.10.</w:t>
      </w:r>
      <w:r w:rsidR="00053B01" w:rsidRPr="00053B01">
        <w:rPr>
          <w:iCs/>
          <w:sz w:val="24"/>
          <w:szCs w:val="22"/>
        </w:rPr>
        <w:t>202</w:t>
      </w:r>
      <w:r w:rsidR="00053B01">
        <w:rPr>
          <w:iCs/>
          <w:sz w:val="24"/>
          <w:szCs w:val="22"/>
        </w:rPr>
        <w:t>0</w:t>
      </w:r>
      <w:r w:rsidR="00053B01" w:rsidRPr="00053B01">
        <w:rPr>
          <w:sz w:val="28"/>
          <w:szCs w:val="24"/>
        </w:rPr>
        <w:t xml:space="preserve"> </w:t>
      </w:r>
      <w:r>
        <w:rPr>
          <w:sz w:val="24"/>
          <w:szCs w:val="24"/>
        </w:rPr>
        <w:t>na</w:t>
      </w:r>
      <w:r w:rsidR="00053B01">
        <w:rPr>
          <w:sz w:val="24"/>
          <w:szCs w:val="24"/>
        </w:rPr>
        <w:t xml:space="preserve"> dostawę wyposażenia</w:t>
      </w:r>
      <w:r>
        <w:rPr>
          <w:sz w:val="24"/>
          <w:szCs w:val="24"/>
        </w:rPr>
        <w:t xml:space="preserve"> informatyczne</w:t>
      </w:r>
      <w:r w:rsidR="00053B01">
        <w:rPr>
          <w:sz w:val="24"/>
          <w:szCs w:val="24"/>
        </w:rPr>
        <w:t>go</w:t>
      </w:r>
      <w:r>
        <w:rPr>
          <w:sz w:val="24"/>
          <w:szCs w:val="24"/>
        </w:rPr>
        <w:t xml:space="preserve"> i biurowe</w:t>
      </w:r>
      <w:r w:rsidR="00053B01">
        <w:rPr>
          <w:sz w:val="24"/>
          <w:szCs w:val="24"/>
        </w:rPr>
        <w:t>go</w:t>
      </w:r>
      <w:r>
        <w:rPr>
          <w:sz w:val="24"/>
          <w:szCs w:val="24"/>
        </w:rPr>
        <w:t xml:space="preserve"> w ramach zadania pn. </w:t>
      </w:r>
      <w:r w:rsidR="00053B01" w:rsidRPr="00053B01">
        <w:rPr>
          <w:b/>
          <w:sz w:val="24"/>
          <w:szCs w:val="22"/>
        </w:rPr>
        <w:t>„Rozbudowa obiektów rehabilitacyjnych Wojewódzkiego Szpitala Rehabilitacyjnego w Górowie Iławeckim”</w:t>
      </w:r>
      <w:r w:rsidR="00053B01">
        <w:rPr>
          <w:b/>
          <w:sz w:val="24"/>
          <w:szCs w:val="22"/>
        </w:rPr>
        <w:t xml:space="preserve">, </w:t>
      </w:r>
      <w:r w:rsidR="006C37E3" w:rsidRPr="006C37E3">
        <w:rPr>
          <w:sz w:val="24"/>
          <w:szCs w:val="22"/>
        </w:rPr>
        <w:t>informuję, że</w:t>
      </w:r>
      <w:r w:rsidR="006C37E3">
        <w:rPr>
          <w:b/>
          <w:sz w:val="24"/>
          <w:szCs w:val="22"/>
        </w:rPr>
        <w:t xml:space="preserve"> </w:t>
      </w:r>
      <w:r w:rsidR="006C37E3">
        <w:rPr>
          <w:sz w:val="24"/>
          <w:szCs w:val="22"/>
        </w:rPr>
        <w:t xml:space="preserve">wpłynęły dwie oferty w których cena przekracza kwotę jaką Zamawiający przeznaczył na realizację zamówienia. Kwota przeznaczona na realizację przedmiotowego zamówienia wynosi 33.702,00 zł/brutto. Stąd </w:t>
      </w:r>
      <w:r w:rsidR="00053B01" w:rsidRPr="00053B01">
        <w:rPr>
          <w:sz w:val="24"/>
          <w:szCs w:val="22"/>
        </w:rPr>
        <w:t xml:space="preserve">Zamawiający </w:t>
      </w:r>
      <w:r w:rsidR="006C37E3">
        <w:rPr>
          <w:sz w:val="24"/>
          <w:szCs w:val="22"/>
        </w:rPr>
        <w:t>postanowił zmienić</w:t>
      </w:r>
      <w:r w:rsidR="00053B01" w:rsidRPr="00053B01">
        <w:rPr>
          <w:sz w:val="24"/>
          <w:szCs w:val="22"/>
        </w:rPr>
        <w:t xml:space="preserve"> w</w:t>
      </w:r>
      <w:r w:rsidR="00053B01">
        <w:rPr>
          <w:sz w:val="24"/>
          <w:szCs w:val="22"/>
        </w:rPr>
        <w:t>arunki zamówienia w następującym zakresie:</w:t>
      </w:r>
    </w:p>
    <w:p w:rsidR="00053B01" w:rsidRDefault="00053B01" w:rsidP="004B2E92">
      <w:pPr>
        <w:pStyle w:val="Tekstpodstawowywcity"/>
        <w:ind w:left="0"/>
        <w:rPr>
          <w:sz w:val="24"/>
          <w:szCs w:val="22"/>
        </w:rPr>
      </w:pPr>
      <w:r>
        <w:rPr>
          <w:sz w:val="24"/>
          <w:szCs w:val="22"/>
        </w:rPr>
        <w:t>- gwarancja – 24 miesiące (było 36 miesięcy),</w:t>
      </w:r>
    </w:p>
    <w:p w:rsidR="00053B01" w:rsidRDefault="00053B01" w:rsidP="004B2E92">
      <w:pPr>
        <w:pStyle w:val="Tekstpodstawowywcity"/>
        <w:ind w:left="0"/>
        <w:rPr>
          <w:sz w:val="24"/>
          <w:szCs w:val="22"/>
        </w:rPr>
      </w:pPr>
      <w:r>
        <w:rPr>
          <w:sz w:val="24"/>
          <w:szCs w:val="22"/>
        </w:rPr>
        <w:t>- specyfikacja dla niszczarki dokumentów (poz. Nr 6 zestawienia):</w:t>
      </w:r>
    </w:p>
    <w:p w:rsidR="00053B01" w:rsidRPr="00053B01" w:rsidRDefault="00053B01" w:rsidP="004B2E92">
      <w:pPr>
        <w:pStyle w:val="Tekstpodstawowywcity"/>
        <w:ind w:left="708"/>
        <w:rPr>
          <w:sz w:val="24"/>
          <w:szCs w:val="22"/>
        </w:rPr>
      </w:pPr>
      <w:r>
        <w:rPr>
          <w:sz w:val="24"/>
          <w:szCs w:val="22"/>
        </w:rPr>
        <w:t>- pojemość kosza min 10 dm</w:t>
      </w:r>
      <w:r>
        <w:rPr>
          <w:sz w:val="24"/>
          <w:szCs w:val="22"/>
          <w:vertAlign w:val="superscript"/>
        </w:rPr>
        <w:t>3</w:t>
      </w:r>
      <w:r>
        <w:rPr>
          <w:sz w:val="24"/>
          <w:szCs w:val="22"/>
        </w:rPr>
        <w:t>, (25 dm</w:t>
      </w:r>
      <w:r>
        <w:rPr>
          <w:sz w:val="24"/>
          <w:szCs w:val="22"/>
          <w:vertAlign w:val="superscript"/>
        </w:rPr>
        <w:t>3</w:t>
      </w:r>
      <w:r>
        <w:rPr>
          <w:sz w:val="24"/>
          <w:szCs w:val="22"/>
        </w:rPr>
        <w:t>)</w:t>
      </w:r>
    </w:p>
    <w:p w:rsidR="00053B01" w:rsidRDefault="00053B01" w:rsidP="004B2E92">
      <w:pPr>
        <w:pStyle w:val="Tekstpodstawowywcity"/>
        <w:ind w:left="708"/>
        <w:rPr>
          <w:sz w:val="24"/>
          <w:szCs w:val="22"/>
        </w:rPr>
      </w:pPr>
      <w:r>
        <w:rPr>
          <w:sz w:val="24"/>
          <w:szCs w:val="22"/>
        </w:rPr>
        <w:t>- ilość jednorazowo niszczonych kartek – min 4 szt. (było 8 szt. 80 g/m</w:t>
      </w:r>
      <w:r>
        <w:rPr>
          <w:sz w:val="24"/>
          <w:szCs w:val="22"/>
          <w:vertAlign w:val="superscript"/>
        </w:rPr>
        <w:t>2</w:t>
      </w:r>
      <w:r>
        <w:rPr>
          <w:sz w:val="24"/>
          <w:szCs w:val="22"/>
        </w:rPr>
        <w:t>)</w:t>
      </w:r>
    </w:p>
    <w:p w:rsidR="00053B01" w:rsidRPr="00053B01" w:rsidRDefault="00053B01" w:rsidP="004B2E92">
      <w:pPr>
        <w:pStyle w:val="Tekstpodstawowywcity"/>
        <w:ind w:left="0"/>
        <w:rPr>
          <w:sz w:val="24"/>
          <w:szCs w:val="22"/>
        </w:rPr>
      </w:pPr>
      <w:r>
        <w:rPr>
          <w:sz w:val="24"/>
          <w:szCs w:val="22"/>
        </w:rPr>
        <w:t>Pozostałe warunki pozostają bez zmian.</w:t>
      </w:r>
    </w:p>
    <w:p w:rsidR="00053B01" w:rsidRPr="00053B01" w:rsidRDefault="00053B01" w:rsidP="004B2E92">
      <w:pPr>
        <w:pStyle w:val="Tekstpodstawowywcity"/>
        <w:ind w:left="0"/>
        <w:rPr>
          <w:sz w:val="24"/>
        </w:rPr>
      </w:pPr>
      <w:r>
        <w:rPr>
          <w:sz w:val="24"/>
          <w:szCs w:val="22"/>
        </w:rPr>
        <w:t xml:space="preserve">W związku z powyższą  zmianą proszę o ponowną analizę naszego zapytania i </w:t>
      </w:r>
      <w:r w:rsidR="006C37E3">
        <w:rPr>
          <w:sz w:val="24"/>
          <w:szCs w:val="22"/>
        </w:rPr>
        <w:t xml:space="preserve">ponowne </w:t>
      </w:r>
      <w:r>
        <w:rPr>
          <w:sz w:val="24"/>
          <w:szCs w:val="22"/>
        </w:rPr>
        <w:t>złożenie oferty.</w:t>
      </w:r>
      <w:r w:rsidR="006C37E3">
        <w:rPr>
          <w:sz w:val="24"/>
          <w:szCs w:val="22"/>
        </w:rPr>
        <w:t xml:space="preserve"> Termin do złożenia oferty upływa w dniu 11.09.2020 r. </w:t>
      </w:r>
      <w:r w:rsidR="00115912">
        <w:rPr>
          <w:sz w:val="24"/>
          <w:szCs w:val="22"/>
        </w:rPr>
        <w:t xml:space="preserve">(piątek) </w:t>
      </w:r>
      <w:r w:rsidR="006C37E3">
        <w:rPr>
          <w:sz w:val="24"/>
          <w:szCs w:val="22"/>
        </w:rPr>
        <w:t>o godz. 11.00.</w:t>
      </w:r>
      <w:r w:rsidR="00115912">
        <w:rPr>
          <w:sz w:val="24"/>
          <w:szCs w:val="22"/>
        </w:rPr>
        <w:t xml:space="preserve"> Jednocześnie informuję, że Zamawiający przewiduje możliwość negocjacji ceny oferty z najniższą ceną.</w:t>
      </w:r>
      <w:r w:rsidR="004B2E92">
        <w:rPr>
          <w:sz w:val="24"/>
          <w:szCs w:val="22"/>
        </w:rPr>
        <w:t xml:space="preserve"> Link do strony BIP: </w:t>
      </w:r>
      <w:hyperlink r:id="rId4" w:history="1">
        <w:r w:rsidR="004B2E92" w:rsidRPr="000B6025">
          <w:rPr>
            <w:rStyle w:val="Hipercze"/>
            <w:sz w:val="24"/>
            <w:szCs w:val="22"/>
          </w:rPr>
          <w:t>https://bipwsr.warmia.mazury.pl/zamowienie/70/rozbudowa-obiektow-rehabilitacyjnych-wojewodzkiego-szpitala-rehabilitacyjnego-w-gorowie-ilaweckim..html</w:t>
        </w:r>
      </w:hyperlink>
      <w:r w:rsidR="004B2E92">
        <w:rPr>
          <w:sz w:val="24"/>
          <w:szCs w:val="22"/>
        </w:rPr>
        <w:t xml:space="preserve">. </w:t>
      </w:r>
    </w:p>
    <w:p w:rsidR="000028F8" w:rsidRDefault="000028F8" w:rsidP="004B2E92">
      <w:pPr>
        <w:ind w:left="6372"/>
        <w:rPr>
          <w:sz w:val="24"/>
          <w:szCs w:val="24"/>
        </w:rPr>
      </w:pPr>
    </w:p>
    <w:p w:rsidR="004B2E92" w:rsidRDefault="004B2E92" w:rsidP="004B2E92">
      <w:pPr>
        <w:pStyle w:val="List3"/>
        <w:ind w:left="0" w:firstLine="0"/>
        <w:rPr>
          <w:i/>
        </w:rPr>
      </w:pPr>
    </w:p>
    <w:p w:rsidR="004B2E92" w:rsidRPr="0067527F" w:rsidRDefault="004B2E92" w:rsidP="004B2E92">
      <w:pPr>
        <w:shd w:val="clear" w:color="auto" w:fill="FFFFFF"/>
        <w:tabs>
          <w:tab w:val="left" w:pos="284"/>
        </w:tabs>
        <w:ind w:left="4678"/>
        <w:jc w:val="center"/>
        <w:rPr>
          <w:rFonts w:ascii="Times New Roman" w:hAnsi="Times New Roman"/>
          <w:b/>
        </w:rPr>
      </w:pPr>
      <w:r w:rsidRPr="0067527F">
        <w:rPr>
          <w:rFonts w:ascii="Times New Roman" w:hAnsi="Times New Roman"/>
          <w:b/>
        </w:rPr>
        <w:t>DYREKTOR</w:t>
      </w:r>
    </w:p>
    <w:p w:rsidR="004B2E92" w:rsidRPr="0067527F" w:rsidRDefault="004B2E92" w:rsidP="004B2E92">
      <w:pPr>
        <w:shd w:val="clear" w:color="auto" w:fill="FFFFFF"/>
        <w:tabs>
          <w:tab w:val="left" w:pos="284"/>
        </w:tabs>
        <w:ind w:left="4678"/>
        <w:jc w:val="center"/>
        <w:rPr>
          <w:rFonts w:ascii="Times New Roman" w:hAnsi="Times New Roman"/>
        </w:rPr>
      </w:pPr>
      <w:r w:rsidRPr="0067527F">
        <w:rPr>
          <w:rFonts w:ascii="Times New Roman" w:hAnsi="Times New Roman"/>
        </w:rPr>
        <w:t xml:space="preserve">Wojewódzkiego Szpitala Rehabilitacyjnego </w:t>
      </w:r>
      <w:r w:rsidRPr="0067527F">
        <w:rPr>
          <w:rFonts w:ascii="Times New Roman" w:hAnsi="Times New Roman"/>
        </w:rPr>
        <w:br/>
        <w:t>w Górowie Iławeckim</w:t>
      </w:r>
    </w:p>
    <w:p w:rsidR="004B2E92" w:rsidRPr="0067527F" w:rsidRDefault="004B2E92" w:rsidP="004B2E92">
      <w:pPr>
        <w:shd w:val="clear" w:color="auto" w:fill="FFFFFF"/>
        <w:tabs>
          <w:tab w:val="left" w:pos="284"/>
        </w:tabs>
        <w:spacing w:before="60"/>
        <w:ind w:left="4678"/>
        <w:jc w:val="center"/>
        <w:rPr>
          <w:rFonts w:ascii="Times New Roman" w:hAnsi="Times New Roman"/>
        </w:rPr>
      </w:pPr>
      <w:r w:rsidRPr="0067527F">
        <w:rPr>
          <w:rFonts w:ascii="Times New Roman" w:hAnsi="Times New Roman"/>
        </w:rPr>
        <w:t>Danuta Kunicka</w:t>
      </w:r>
    </w:p>
    <w:p w:rsidR="004B2E92" w:rsidRPr="00DA0FD7" w:rsidRDefault="004B2E92" w:rsidP="004B2E92">
      <w:pPr>
        <w:shd w:val="clear" w:color="auto" w:fill="FFFFFF"/>
        <w:tabs>
          <w:tab w:val="left" w:pos="284"/>
        </w:tabs>
        <w:ind w:left="4678"/>
        <w:jc w:val="center"/>
        <w:rPr>
          <w:rFonts w:ascii="Times New Roman" w:hAnsi="Times New Roman"/>
        </w:rPr>
      </w:pPr>
      <w:r w:rsidRPr="0067527F">
        <w:rPr>
          <w:rFonts w:ascii="Times New Roman" w:hAnsi="Times New Roman"/>
        </w:rPr>
        <w:t>(-)</w:t>
      </w:r>
    </w:p>
    <w:p w:rsidR="004B2E92" w:rsidRDefault="004B2E92" w:rsidP="004B2E92">
      <w:pPr>
        <w:spacing w:line="360" w:lineRule="auto"/>
        <w:ind w:left="6480"/>
      </w:pPr>
    </w:p>
    <w:p w:rsidR="004B2E92" w:rsidRPr="00F7026D" w:rsidRDefault="004B2E92" w:rsidP="004B2E92">
      <w:pPr>
        <w:ind w:left="6372"/>
        <w:rPr>
          <w:sz w:val="24"/>
          <w:szCs w:val="24"/>
        </w:rPr>
      </w:pPr>
      <w:bookmarkStart w:id="0" w:name="_GoBack"/>
      <w:bookmarkEnd w:id="0"/>
    </w:p>
    <w:p w:rsidR="00B55F57" w:rsidRPr="00F7026D" w:rsidRDefault="00B55F57">
      <w:pPr>
        <w:rPr>
          <w:sz w:val="24"/>
          <w:szCs w:val="24"/>
        </w:rPr>
      </w:pPr>
    </w:p>
    <w:sectPr w:rsidR="00B55F57" w:rsidRPr="00F70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57"/>
    <w:rsid w:val="000028F8"/>
    <w:rsid w:val="00053B01"/>
    <w:rsid w:val="00115912"/>
    <w:rsid w:val="004B2E92"/>
    <w:rsid w:val="006C37E3"/>
    <w:rsid w:val="00B55F57"/>
    <w:rsid w:val="00F7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0F21A-E2E9-4F5C-AC68-6D37B05D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53B01"/>
    <w:pPr>
      <w:widowControl w:val="0"/>
      <w:suppressAutoHyphens/>
      <w:autoSpaceDE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3B01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B2E92"/>
    <w:rPr>
      <w:color w:val="0563C1" w:themeColor="hyperlink"/>
      <w:u w:val="single"/>
    </w:rPr>
  </w:style>
  <w:style w:type="paragraph" w:customStyle="1" w:styleId="List3">
    <w:name w:val="List 3"/>
    <w:basedOn w:val="Normalny"/>
    <w:rsid w:val="004B2E92"/>
    <w:pPr>
      <w:widowControl w:val="0"/>
      <w:suppressAutoHyphens/>
      <w:autoSpaceDE w:val="0"/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wsr.warmia.mazury.pl/zamowienie/70/rozbudowa-obiektow-rehabilitacyjnych-wojewodzkiego-szpitala-rehabilitacyjnego-w-gorowie-ilaweckim.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Puszko</dc:creator>
  <cp:keywords/>
  <dc:description/>
  <cp:lastModifiedBy>Andrzej Puszko</cp:lastModifiedBy>
  <cp:revision>2</cp:revision>
  <cp:lastPrinted>2020-09-09T08:39:00Z</cp:lastPrinted>
  <dcterms:created xsi:type="dcterms:W3CDTF">2020-09-09T08:38:00Z</dcterms:created>
  <dcterms:modified xsi:type="dcterms:W3CDTF">2020-09-09T11:02:00Z</dcterms:modified>
</cp:coreProperties>
</file>